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A92" w:rsidRPr="00251324" w:rsidRDefault="00310A92" w:rsidP="00310A92">
      <w:pPr>
        <w:pStyle w:val="Titre1"/>
        <w:rPr>
          <w:rFonts w:asciiTheme="minorHAnsi" w:hAnsiTheme="minorHAnsi" w:cstheme="minorHAnsi"/>
        </w:rPr>
      </w:pPr>
      <w:r w:rsidRPr="00251324">
        <w:rPr>
          <w:rFonts w:asciiTheme="minorHAnsi" w:hAnsiTheme="minorHAnsi" w:cstheme="minorHAnsi"/>
        </w:rPr>
        <w:t>Mesure d'accélération du capteur 8640A10 de Kestler</w:t>
      </w:r>
      <w:r w:rsidRPr="00251324">
        <w:rPr>
          <w:rFonts w:asciiTheme="minorHAnsi" w:hAnsiTheme="minorHAnsi" w:cstheme="minorHAnsi"/>
        </w:rPr>
        <w:br/>
        <w:t>avec Arduino</w:t>
      </w:r>
    </w:p>
    <w:p w:rsidR="00251324" w:rsidRPr="00251324" w:rsidRDefault="00251324">
      <w:pPr>
        <w:rPr>
          <w:rFonts w:cstheme="minorHAnsi"/>
        </w:rPr>
      </w:pPr>
    </w:p>
    <w:p w:rsidR="00310A92" w:rsidRPr="00251324" w:rsidRDefault="00310A92" w:rsidP="00251324">
      <w:pPr>
        <w:pStyle w:val="Titre2"/>
      </w:pPr>
      <w:r w:rsidRPr="00251324">
        <w:t>Materiel requis :</w:t>
      </w:r>
    </w:p>
    <w:p w:rsidR="00310A92" w:rsidRPr="00251324" w:rsidRDefault="00310A92" w:rsidP="00310A92">
      <w:pPr>
        <w:pStyle w:val="NormalWeb"/>
        <w:numPr>
          <w:ilvl w:val="0"/>
          <w:numId w:val="1"/>
        </w:numPr>
        <w:spacing w:after="0"/>
        <w:rPr>
          <w:rFonts w:asciiTheme="minorHAnsi" w:hAnsiTheme="minorHAnsi" w:cstheme="minorHAnsi"/>
        </w:rPr>
      </w:pPr>
      <w:r w:rsidRPr="00251324">
        <w:rPr>
          <w:rFonts w:asciiTheme="minorHAnsi" w:hAnsiTheme="minorHAnsi" w:cstheme="minorHAnsi"/>
        </w:rPr>
        <w:t>Le capteur  8640A10 (et son capbe BNC à visser),</w:t>
      </w:r>
    </w:p>
    <w:p w:rsidR="00310A92" w:rsidRPr="00251324" w:rsidRDefault="00310A92" w:rsidP="00310A92">
      <w:pPr>
        <w:pStyle w:val="NormalWeb"/>
        <w:numPr>
          <w:ilvl w:val="0"/>
          <w:numId w:val="1"/>
        </w:numPr>
        <w:spacing w:after="0"/>
        <w:rPr>
          <w:rFonts w:asciiTheme="minorHAnsi" w:hAnsiTheme="minorHAnsi" w:cstheme="minorHAnsi"/>
          <w:lang w:val="en-US"/>
        </w:rPr>
      </w:pPr>
      <w:r w:rsidRPr="00251324">
        <w:rPr>
          <w:rFonts w:asciiTheme="minorHAnsi" w:hAnsiTheme="minorHAnsi" w:cstheme="minorHAnsi"/>
          <w:lang w:val="en-US"/>
        </w:rPr>
        <w:t>l'amplificateur Kistler Power Supply 5118B2 ,</w:t>
      </w:r>
    </w:p>
    <w:p w:rsidR="00310A92" w:rsidRPr="00251324" w:rsidRDefault="00310A92" w:rsidP="00310A92">
      <w:pPr>
        <w:pStyle w:val="NormalWeb"/>
        <w:numPr>
          <w:ilvl w:val="0"/>
          <w:numId w:val="1"/>
        </w:numPr>
        <w:spacing w:after="0"/>
        <w:rPr>
          <w:rFonts w:asciiTheme="minorHAnsi" w:hAnsiTheme="minorHAnsi" w:cstheme="minorHAnsi"/>
        </w:rPr>
      </w:pPr>
      <w:r w:rsidRPr="00251324">
        <w:rPr>
          <w:rFonts w:asciiTheme="minorHAnsi" w:hAnsiTheme="minorHAnsi" w:cstheme="minorHAnsi"/>
        </w:rPr>
        <w:t>2 résistances de 1 kΩ,</w:t>
      </w:r>
    </w:p>
    <w:p w:rsidR="00310A92" w:rsidRPr="00251324" w:rsidRDefault="00310A92" w:rsidP="00310A92">
      <w:pPr>
        <w:pStyle w:val="NormalWeb"/>
        <w:numPr>
          <w:ilvl w:val="0"/>
          <w:numId w:val="1"/>
        </w:numPr>
        <w:spacing w:after="0"/>
        <w:rPr>
          <w:rFonts w:asciiTheme="minorHAnsi" w:hAnsiTheme="minorHAnsi" w:cstheme="minorHAnsi"/>
        </w:rPr>
      </w:pPr>
      <w:r w:rsidRPr="00251324">
        <w:rPr>
          <w:rFonts w:asciiTheme="minorHAnsi" w:hAnsiTheme="minorHAnsi" w:cstheme="minorHAnsi"/>
        </w:rPr>
        <w:t>1 cable BNC ↔ Banane,</w:t>
      </w:r>
    </w:p>
    <w:p w:rsidR="00310A92" w:rsidRPr="00251324" w:rsidRDefault="00310A92" w:rsidP="00310A92">
      <w:pPr>
        <w:pStyle w:val="NormalWeb"/>
        <w:numPr>
          <w:ilvl w:val="0"/>
          <w:numId w:val="1"/>
        </w:numPr>
        <w:spacing w:after="0"/>
        <w:rPr>
          <w:rFonts w:asciiTheme="minorHAnsi" w:hAnsiTheme="minorHAnsi" w:cstheme="minorHAnsi"/>
        </w:rPr>
      </w:pPr>
      <w:r w:rsidRPr="00251324">
        <w:rPr>
          <w:rFonts w:asciiTheme="minorHAnsi" w:hAnsiTheme="minorHAnsi" w:cstheme="minorHAnsi"/>
        </w:rPr>
        <w:t>Une plaque pour brancher les résistances,</w:t>
      </w:r>
    </w:p>
    <w:p w:rsidR="00310A92" w:rsidRPr="00251324" w:rsidRDefault="00310A92" w:rsidP="00310A92">
      <w:pPr>
        <w:pStyle w:val="NormalWeb"/>
        <w:numPr>
          <w:ilvl w:val="0"/>
          <w:numId w:val="1"/>
        </w:numPr>
        <w:spacing w:after="0"/>
        <w:rPr>
          <w:rFonts w:asciiTheme="minorHAnsi" w:hAnsiTheme="minorHAnsi" w:cstheme="minorHAnsi"/>
        </w:rPr>
      </w:pPr>
      <w:r w:rsidRPr="00251324">
        <w:rPr>
          <w:rFonts w:asciiTheme="minorHAnsi" w:hAnsiTheme="minorHAnsi" w:cstheme="minorHAnsi"/>
        </w:rPr>
        <w:t>Un alimentation continue de 5V (ou plus)</w:t>
      </w:r>
    </w:p>
    <w:p w:rsidR="00310A92" w:rsidRDefault="00310A92" w:rsidP="00310A92">
      <w:pPr>
        <w:pStyle w:val="NormalWeb"/>
        <w:numPr>
          <w:ilvl w:val="0"/>
          <w:numId w:val="1"/>
        </w:numPr>
        <w:spacing w:after="0"/>
        <w:rPr>
          <w:rFonts w:asciiTheme="minorHAnsi" w:hAnsiTheme="minorHAnsi" w:cstheme="minorHAnsi"/>
        </w:rPr>
      </w:pPr>
      <w:r w:rsidRPr="00251324">
        <w:rPr>
          <w:rFonts w:asciiTheme="minorHAnsi" w:hAnsiTheme="minorHAnsi" w:cstheme="minorHAnsi"/>
        </w:rPr>
        <w:t>Une carte Arduino</w:t>
      </w:r>
      <w:r w:rsidR="00335E23">
        <w:rPr>
          <w:rFonts w:asciiTheme="minorHAnsi" w:hAnsiTheme="minorHAnsi" w:cstheme="minorHAnsi"/>
        </w:rPr>
        <w:t xml:space="preserve"> (+ Câble USB pour connecter éventuellement à l’ordinateur)</w:t>
      </w:r>
    </w:p>
    <w:p w:rsidR="00335E23" w:rsidRPr="00251324" w:rsidRDefault="00335E23" w:rsidP="00310A92">
      <w:pPr>
        <w:pStyle w:val="NormalWeb"/>
        <w:numPr>
          <w:ilvl w:val="0"/>
          <w:numId w:val="1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Deux câble Arduino-Banane (si possible rouge et noir)</w:t>
      </w:r>
    </w:p>
    <w:p w:rsidR="00310A92" w:rsidRPr="00251324" w:rsidRDefault="00310A92" w:rsidP="00251324">
      <w:pPr>
        <w:pStyle w:val="Titre2"/>
      </w:pPr>
      <w:r w:rsidRPr="00251324">
        <w:t>Détail du montage :</w:t>
      </w:r>
    </w:p>
    <w:p w:rsidR="00251324" w:rsidRPr="00251324" w:rsidRDefault="00D75FD6">
      <w:pPr>
        <w:rPr>
          <w:rFonts w:cstheme="minorHAnsi"/>
        </w:rPr>
      </w:pPr>
      <w:r>
        <w:rPr>
          <w:rFonts w:cstheme="minorHAnsi"/>
        </w:rPr>
      </w:r>
      <w:r>
        <w:rPr>
          <w:rFonts w:cstheme="minorHAnsi"/>
        </w:rPr>
        <w:pict>
          <v:group id="_x0000_s1027" editas="canvas" style="width:453.6pt;height:285.1pt;mso-position-horizontal-relative:char;mso-position-vertical-relative:line" coordorigin="1424,6853" coordsize="9072,570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1424;top:6853;width:9072;height:5702" o:preferrelative="f">
              <v:fill o:detectmouseclick="t"/>
              <v:path o:extrusionok="t" o:connecttype="none"/>
              <o:lock v:ext="edit" text="t"/>
            </v:shape>
            <v:shape id="_x0000_s1028" type="#_x0000_t75" style="position:absolute;left:2143;top:6853;width:7828;height:4428">
              <v:imagedata r:id="rId5" o:title=""/>
            </v:shape>
            <v:oval id="_x0000_s1029" style="position:absolute;left:2418;top:8838;width:586;height:955" filled="f" strokecolor="red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1992;top:11868;width:1442;height:453" strokecolor="red">
              <v:textbox>
                <w:txbxContent>
                  <w:p w:rsidR="00A81A46" w:rsidRPr="00251324" w:rsidRDefault="00A81A46" w:rsidP="00A81A46">
                    <w:pPr>
                      <w:jc w:val="right"/>
                      <w:rPr>
                        <w:color w:val="FF0000"/>
                      </w:rPr>
                    </w:pPr>
                    <w:r w:rsidRPr="00251324">
                      <w:rPr>
                        <w:color w:val="FF0000"/>
                      </w:rPr>
                      <w:t>Capteur</w:t>
                    </w:r>
                  </w:p>
                </w:txbxContent>
              </v:textbox>
            </v:shape>
            <v:shapetype id="_x0000_t38" coordsize="21600,21600" o:spt="38" o:oned="t" path="m,c@0,0@1,5400@1,10800@1,16200@2,21600,21600,21600e" filled="f">
              <v:formulas>
                <v:f eqn="mid #0 0"/>
                <v:f eqn="val #0"/>
                <v:f eqn="mid #0 2160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1031" type="#_x0000_t38" style="position:absolute;left:1501;top:10656;width:2215;height:209;rotation:270;flip:x" o:connectortype="curved" adj="10122,1284528,-26388" strokecolor="red"/>
            <v:roundrect id="_x0000_s1032" style="position:absolute;left:3164;top:7583;width:4494;height:3014" arcsize="10923f" filled="f" strokecolor="red"/>
            <v:shape id="_x0000_s1033" type="#_x0000_t202" style="position:absolute;left:4852;top:11868;width:2303;height:451" strokecolor="red">
              <v:textbox>
                <w:txbxContent>
                  <w:p w:rsidR="00A81A46" w:rsidRPr="00251324" w:rsidRDefault="00A81A46" w:rsidP="00A81A46">
                    <w:pPr>
                      <w:jc w:val="right"/>
                      <w:rPr>
                        <w:color w:val="FF0000"/>
                      </w:rPr>
                    </w:pPr>
                    <w:r>
                      <w:rPr>
                        <w:color w:val="FF0000"/>
                      </w:rPr>
                      <w:t>Conditionnement</w:t>
                    </w:r>
                  </w:p>
                </w:txbxContent>
              </v:textbox>
            </v:shape>
            <v:shape id="_x0000_s1034" type="#_x0000_t38" style="position:absolute;left:5072;top:10936;width:1271;height:593;rotation:270;flip:x" o:connectortype="curved" adj="10792,452726,-101916" strokecolor="red"/>
            <v:oval id="_x0000_s1035" style="position:absolute;left:8406;top:8486;width:1289;height:972" filled="f" strokecolor="red"/>
            <v:shape id="_x0000_s1036" type="#_x0000_t202" style="position:absolute;left:8159;top:11869;width:1812;height:452" strokecolor="red">
              <v:textbox>
                <w:txbxContent>
                  <w:p w:rsidR="00A81A46" w:rsidRPr="00251324" w:rsidRDefault="00A81A46" w:rsidP="00A81A46">
                    <w:pPr>
                      <w:jc w:val="right"/>
                      <w:rPr>
                        <w:color w:val="FF0000"/>
                      </w:rPr>
                    </w:pPr>
                    <w:r>
                      <w:rPr>
                        <w:color w:val="FF0000"/>
                      </w:rPr>
                      <w:t>Acquisition</w:t>
                    </w:r>
                  </w:p>
                </w:txbxContent>
              </v:textbox>
            </v:shape>
            <v:shape id="_x0000_s1037" type="#_x0000_t38" style="position:absolute;left:7553;top:10358;width:2553;height:470;rotation:270;flip:x" o:connectortype="curved" adj="10195,571251,-76636" strokecolor="red"/>
            <v:shape id="_x0000_s1038" type="#_x0000_t75" style="position:absolute;left:2072;top:11914;width:372;height:373">
              <v:imagedata r:id="rId6" o:title=""/>
            </v:shape>
            <v:shape id="_x0000_s1039" type="#_x0000_t75" style="position:absolute;left:4867;top:11907;width:365;height:365">
              <v:imagedata r:id="rId7" o:title=""/>
            </v:shape>
            <v:shape id="_x0000_s1041" type="#_x0000_t75" style="position:absolute;left:8260;top:11937;width:335;height:335">
              <v:imagedata r:id="rId8" o:title=""/>
            </v:shape>
            <w10:wrap type="none"/>
            <w10:anchorlock/>
          </v:group>
        </w:pict>
      </w:r>
    </w:p>
    <w:p w:rsidR="00251324" w:rsidRPr="00251324" w:rsidRDefault="00251324">
      <w:pPr>
        <w:rPr>
          <w:rFonts w:cstheme="minorHAnsi"/>
        </w:rPr>
      </w:pPr>
    </w:p>
    <w:p w:rsidR="00251324" w:rsidRPr="00251324" w:rsidRDefault="00251324" w:rsidP="00251324">
      <w:pPr>
        <w:pStyle w:val="Titre3"/>
      </w:pPr>
      <w:r w:rsidRPr="00251324">
        <w:rPr>
          <w:noProof/>
          <w:lang w:eastAsia="fr-FR"/>
        </w:rPr>
        <w:lastRenderedPageBreak/>
        <w:drawing>
          <wp:inline distT="0" distB="0" distL="0" distR="0">
            <wp:extent cx="212652" cy="212652"/>
            <wp:effectExtent l="19050" t="0" r="0" b="0"/>
            <wp:docPr id="3" name="Image 6" descr="U:\TIPE\TP-mesure\images\icone-capt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TIPE\TP-mesure\images\icone-capteu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4" cy="21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324">
        <w:t xml:space="preserve"> Le capteur :</w:t>
      </w:r>
    </w:p>
    <w:p w:rsidR="00251324" w:rsidRPr="00251324" w:rsidRDefault="00251324" w:rsidP="00251324">
      <w:pPr>
        <w:jc w:val="center"/>
        <w:rPr>
          <w:rFonts w:cstheme="minorHAnsi"/>
        </w:rPr>
      </w:pPr>
      <w:r w:rsidRPr="00251324">
        <w:rPr>
          <w:rFonts w:cstheme="minorHAnsi"/>
          <w:noProof/>
          <w:lang w:eastAsia="fr-FR"/>
        </w:rPr>
        <w:drawing>
          <wp:inline distT="0" distB="0" distL="0" distR="0">
            <wp:extent cx="1285875" cy="904875"/>
            <wp:effectExtent l="1905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324">
        <w:rPr>
          <w:rFonts w:cstheme="minorHAnsi"/>
        </w:rPr>
        <w:br/>
      </w:r>
      <w:r w:rsidRPr="00251324">
        <w:rPr>
          <w:rFonts w:cstheme="minorHAnsi"/>
          <w:color w:val="FF0000"/>
        </w:rPr>
        <w:t>Fragile !</w:t>
      </w:r>
    </w:p>
    <w:p w:rsidR="00251324" w:rsidRPr="00251324" w:rsidRDefault="00251324" w:rsidP="00251324">
      <w:pPr>
        <w:pStyle w:val="NormalWeb"/>
        <w:rPr>
          <w:rFonts w:asciiTheme="minorHAnsi" w:hAnsiTheme="minorHAnsi" w:cstheme="minorHAnsi"/>
        </w:rPr>
      </w:pPr>
      <w:r w:rsidRPr="00251324">
        <w:rPr>
          <w:rFonts w:asciiTheme="minorHAnsi" w:hAnsiTheme="minorHAnsi" w:cstheme="minorHAnsi"/>
        </w:rPr>
        <w:t>Il est fourni avec un cordon BNC à visser </w:t>
      </w:r>
    </w:p>
    <w:p w:rsidR="00251324" w:rsidRPr="00251324" w:rsidRDefault="00251324" w:rsidP="00251324">
      <w:pPr>
        <w:pStyle w:val="NormalWeb"/>
        <w:rPr>
          <w:rFonts w:asciiTheme="minorHAnsi" w:hAnsiTheme="minorHAnsi" w:cstheme="minorHAnsi"/>
          <w:bCs/>
        </w:rPr>
      </w:pPr>
      <w:r w:rsidRPr="00251324">
        <w:rPr>
          <w:rFonts w:asciiTheme="minorHAnsi" w:hAnsiTheme="minorHAnsi" w:cstheme="minorHAnsi"/>
        </w:rPr>
        <w:sym w:font="Wingdings" w:char="F0E8"/>
      </w:r>
      <w:r w:rsidRPr="00251324">
        <w:rPr>
          <w:rFonts w:asciiTheme="minorHAnsi" w:hAnsiTheme="minorHAnsi" w:cstheme="minorHAnsi"/>
        </w:rPr>
        <w:t xml:space="preserve"> </w:t>
      </w:r>
      <w:r w:rsidRPr="00251324">
        <w:rPr>
          <w:rFonts w:asciiTheme="minorHAnsi" w:hAnsiTheme="minorHAnsi" w:cstheme="minorHAnsi"/>
          <w:b/>
          <w:bCs/>
        </w:rPr>
        <w:t>Le visser.</w:t>
      </w:r>
    </w:p>
    <w:p w:rsidR="00251324" w:rsidRDefault="00251324" w:rsidP="007562E1">
      <w:pPr>
        <w:pStyle w:val="Titre3"/>
      </w:pPr>
      <w:r w:rsidRPr="00251324">
        <w:rPr>
          <w:noProof/>
          <w:lang w:eastAsia="fr-FR"/>
        </w:rPr>
        <w:drawing>
          <wp:inline distT="0" distB="0" distL="0" distR="0">
            <wp:extent cx="209550" cy="209550"/>
            <wp:effectExtent l="19050" t="0" r="0" b="0"/>
            <wp:docPr id="4" name="Image 12" descr="U:\TIPE\TP-mesure\images\icone-condtionn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:\TIPE\TP-mesure\images\icone-condtionnemen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562E1">
        <w:t>Conditionnement</w:t>
      </w:r>
      <w:r>
        <w:t xml:space="preserve"> du signal :</w:t>
      </w:r>
    </w:p>
    <w:p w:rsidR="00251324" w:rsidRDefault="00251324" w:rsidP="00251324">
      <w:pPr>
        <w:pStyle w:val="NormalWeb"/>
      </w:pPr>
      <w:r>
        <w:t>Le conditionnement se fait en deux temps :</w:t>
      </w:r>
    </w:p>
    <w:p w:rsidR="00251324" w:rsidRDefault="00251324" w:rsidP="00251324">
      <w:pPr>
        <w:pStyle w:val="NormalWeb"/>
        <w:numPr>
          <w:ilvl w:val="0"/>
          <w:numId w:val="2"/>
        </w:numPr>
      </w:pPr>
      <w:r>
        <w:t>Amplification/filtrage par le conditionneur</w:t>
      </w:r>
      <w:r w:rsidRPr="007562E1">
        <w:rPr>
          <w:b/>
        </w:rPr>
        <w:t xml:space="preserve"> Power Supply</w:t>
      </w:r>
      <w:r>
        <w:t xml:space="preserve"> (renvoie une tension comprise environ entre -5V et +5V)</w:t>
      </w:r>
    </w:p>
    <w:p w:rsidR="00251324" w:rsidRDefault="00251324" w:rsidP="00251324">
      <w:pPr>
        <w:pStyle w:val="NormalWeb"/>
        <w:numPr>
          <w:ilvl w:val="0"/>
          <w:numId w:val="2"/>
        </w:numPr>
      </w:pPr>
      <w:r>
        <w:t>Déplacement de la gamme de tension entre 0V et 5V (pour l'Arduino)</w:t>
      </w:r>
      <w:r w:rsidR="007562E1">
        <w:t xml:space="preserve"> avec un pont </w:t>
      </w:r>
      <w:r w:rsidR="007562E1" w:rsidRPr="007562E1">
        <w:rPr>
          <w:b/>
        </w:rPr>
        <w:t>diviseur de tension</w:t>
      </w:r>
      <w:r w:rsidR="007562E1">
        <w:t>.</w:t>
      </w:r>
    </w:p>
    <w:p w:rsidR="00251324" w:rsidRDefault="00251324" w:rsidP="007562E1">
      <w:pPr>
        <w:pStyle w:val="Titre4"/>
      </w:pPr>
      <w:r>
        <w:t xml:space="preserve">Conditionnement par le Power </w:t>
      </w:r>
      <w:r w:rsidRPr="007562E1">
        <w:t>Supply</w:t>
      </w:r>
    </w:p>
    <w:p w:rsidR="00251324" w:rsidRDefault="006E4332" w:rsidP="00251324">
      <w:pPr>
        <w:pStyle w:val="NormalWeb"/>
        <w:rPr>
          <w:rFonts w:asciiTheme="minorHAnsi" w:hAnsiTheme="minorHAnsi"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760720" cy="3240000"/>
            <wp:effectExtent l="1905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332" w:rsidRDefault="006E4332" w:rsidP="006E4332">
      <w:pPr>
        <w:pStyle w:val="NormalWeb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476750" cy="103822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332" w:rsidRDefault="006E4332" w:rsidP="006E4332">
      <w:pPr>
        <w:pStyle w:val="NormalWeb"/>
        <w:numPr>
          <w:ilvl w:val="0"/>
          <w:numId w:val="3"/>
        </w:numPr>
      </w:pPr>
      <w:r>
        <w:lastRenderedPageBreak/>
        <w:t>Brancher le Power Supply sur le secteur</w:t>
      </w:r>
    </w:p>
    <w:p w:rsidR="006E4332" w:rsidRDefault="006E4332" w:rsidP="006E4332">
      <w:pPr>
        <w:pStyle w:val="NormalWeb"/>
        <w:numPr>
          <w:ilvl w:val="0"/>
          <w:numId w:val="3"/>
        </w:numPr>
      </w:pPr>
      <w:r>
        <w:t>Brancher la prise BNC du capteur sur l'entrée « INPUT ».</w:t>
      </w:r>
    </w:p>
    <w:p w:rsidR="006E4332" w:rsidRDefault="006E4332" w:rsidP="006E4332">
      <w:pPr>
        <w:pStyle w:val="NormalWeb"/>
        <w:numPr>
          <w:ilvl w:val="0"/>
          <w:numId w:val="3"/>
        </w:numPr>
      </w:pPr>
      <w:r>
        <w:t>Brancher le câble BNC ↔ Banane sur la sortie « OUTPUT »</w:t>
      </w:r>
    </w:p>
    <w:p w:rsidR="006E4332" w:rsidRDefault="006E4332" w:rsidP="006E4332">
      <w:pPr>
        <w:pStyle w:val="NormalWeb"/>
        <w:numPr>
          <w:ilvl w:val="0"/>
          <w:numId w:val="3"/>
        </w:numPr>
      </w:pPr>
      <w:r>
        <w:t>Régler le gain sur « 1 »</w:t>
      </w:r>
    </w:p>
    <w:p w:rsidR="006E4332" w:rsidRDefault="006E4332" w:rsidP="006E4332">
      <w:pPr>
        <w:pStyle w:val="NormalWeb"/>
        <w:numPr>
          <w:ilvl w:val="0"/>
          <w:numId w:val="3"/>
        </w:numPr>
      </w:pPr>
      <w:r>
        <w:t>Régler le filtre sur « 0.03 »</w:t>
      </w:r>
    </w:p>
    <w:p w:rsidR="006E4332" w:rsidRDefault="006E4332" w:rsidP="006E4332">
      <w:pPr>
        <w:pStyle w:val="NormalWeb"/>
        <w:ind w:left="720"/>
      </w:pPr>
      <w:r>
        <w:t xml:space="preserve">La tension renvoyée par l'amplificateur est de </w:t>
      </w:r>
      <w:r w:rsidRPr="006E4332">
        <w:rPr>
          <w:b/>
        </w:rPr>
        <w:t>l'ordre de +/- 5V</w:t>
      </w:r>
      <w:r>
        <w:t xml:space="preserve"> (cette valeur peut être dépassée pour certaines accélérations, chocs, etc. A vous de juger).</w:t>
      </w:r>
    </w:p>
    <w:p w:rsidR="00617AAA" w:rsidRDefault="00617AAA" w:rsidP="00617AAA">
      <w:pPr>
        <w:pStyle w:val="Titre4"/>
      </w:pPr>
      <w:r>
        <w:t>Déplacement de la gamme de tension entre 0V et 5V (pour l'Arduino)</w:t>
      </w:r>
    </w:p>
    <w:p w:rsidR="00617AAA" w:rsidRDefault="00617AAA" w:rsidP="00617AAA">
      <w:pPr>
        <w:pStyle w:val="NormalWeb"/>
      </w:pPr>
      <w:r>
        <w:t>La tension renvoyée par le conditionneur Power Supply oscille entre -5V et +5V. Le montage suivant permet de ramener la tension enter 0V et 5V.</w:t>
      </w:r>
    </w:p>
    <w:p w:rsidR="00251324" w:rsidRDefault="00617AAA" w:rsidP="002C3B42">
      <w:pPr>
        <w:jc w:val="center"/>
        <w:rPr>
          <w:rFonts w:cstheme="minorHAnsi"/>
        </w:rPr>
      </w:pPr>
      <w:r>
        <w:rPr>
          <w:rFonts w:cstheme="minorHAnsi"/>
          <w:noProof/>
          <w:lang w:eastAsia="fr-FR"/>
        </w:rPr>
        <w:drawing>
          <wp:inline distT="0" distB="0" distL="0" distR="0">
            <wp:extent cx="3317573" cy="4524375"/>
            <wp:effectExtent l="1905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778" cy="452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42" w:rsidRDefault="003E545D" w:rsidP="002C3B42">
      <w:pPr>
        <w:jc w:val="center"/>
        <w:rPr>
          <w:rFonts w:cstheme="minorHAnsi"/>
        </w:rPr>
      </w:pPr>
      <w:r>
        <w:rPr>
          <w:rFonts w:cstheme="minorHAnsi"/>
          <w:noProof/>
          <w:lang w:eastAsia="fr-FR"/>
        </w:rPr>
        <w:lastRenderedPageBreak/>
        <w:drawing>
          <wp:inline distT="0" distB="0" distL="0" distR="0">
            <wp:extent cx="5619750" cy="3362325"/>
            <wp:effectExtent l="1905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45D" w:rsidRDefault="003E545D" w:rsidP="002C3B42">
      <w:pPr>
        <w:jc w:val="center"/>
        <w:rPr>
          <w:rFonts w:cstheme="minorHAnsi"/>
        </w:rPr>
      </w:pPr>
    </w:p>
    <w:p w:rsidR="003E545D" w:rsidRDefault="003E545D" w:rsidP="003E545D">
      <w:pPr>
        <w:pStyle w:val="NormalWeb"/>
        <w:numPr>
          <w:ilvl w:val="0"/>
          <w:numId w:val="4"/>
        </w:numPr>
        <w:spacing w:after="0"/>
      </w:pPr>
      <w:r>
        <w:rPr>
          <w:rFonts w:ascii="Arial" w:hAnsi="Arial" w:cs="Arial"/>
          <w:color w:val="000000"/>
          <w:sz w:val="20"/>
          <w:szCs w:val="20"/>
        </w:rPr>
        <w:t>Réaliser un pont diviseur de tension en mettant, d'un coté, une alimentation de 5V, de l'autre coté, la sortie du conditionneur.</w:t>
      </w:r>
    </w:p>
    <w:p w:rsidR="003E545D" w:rsidRDefault="003E545D" w:rsidP="003E545D">
      <w:pPr>
        <w:pStyle w:val="NormalWeb"/>
        <w:numPr>
          <w:ilvl w:val="0"/>
          <w:numId w:val="4"/>
        </w:numPr>
        <w:spacing w:after="0"/>
      </w:pPr>
      <w:r>
        <w:rPr>
          <w:rFonts w:ascii="Arial" w:hAnsi="Arial" w:cs="Arial"/>
          <w:color w:val="000000"/>
          <w:sz w:val="20"/>
          <w:szCs w:val="20"/>
        </w:rPr>
        <w:t>Prévoir un « îlot » où brancher toutes les masses ensembles :</w:t>
      </w:r>
    </w:p>
    <w:p w:rsidR="003E545D" w:rsidRDefault="003E545D" w:rsidP="003E545D">
      <w:pPr>
        <w:pStyle w:val="NormalWeb"/>
        <w:numPr>
          <w:ilvl w:val="1"/>
          <w:numId w:val="4"/>
        </w:numPr>
        <w:spacing w:after="0"/>
      </w:pPr>
      <w:r>
        <w:rPr>
          <w:rFonts w:ascii="Arial" w:hAnsi="Arial" w:cs="Arial"/>
          <w:color w:val="000000"/>
          <w:sz w:val="20"/>
          <w:szCs w:val="20"/>
        </w:rPr>
        <w:t>Celle du Power Supply,</w:t>
      </w:r>
    </w:p>
    <w:p w:rsidR="003E545D" w:rsidRDefault="003E545D" w:rsidP="003E545D">
      <w:pPr>
        <w:pStyle w:val="NormalWeb"/>
        <w:numPr>
          <w:ilvl w:val="1"/>
          <w:numId w:val="4"/>
        </w:numPr>
        <w:spacing w:after="0"/>
      </w:pPr>
      <w:r>
        <w:rPr>
          <w:rFonts w:ascii="Arial" w:hAnsi="Arial" w:cs="Arial"/>
          <w:color w:val="000000"/>
          <w:sz w:val="20"/>
          <w:szCs w:val="20"/>
        </w:rPr>
        <w:t>Celle de l'alimentation,</w:t>
      </w:r>
    </w:p>
    <w:p w:rsidR="003E545D" w:rsidRDefault="003E545D" w:rsidP="003E545D">
      <w:pPr>
        <w:pStyle w:val="NormalWeb"/>
        <w:numPr>
          <w:ilvl w:val="1"/>
          <w:numId w:val="4"/>
        </w:numPr>
        <w:spacing w:after="0"/>
      </w:pPr>
      <w:r>
        <w:rPr>
          <w:rFonts w:ascii="Arial" w:hAnsi="Arial" w:cs="Arial"/>
          <w:color w:val="000000"/>
          <w:sz w:val="20"/>
          <w:szCs w:val="20"/>
        </w:rPr>
        <w:t>Celle de l'Arduino,</w:t>
      </w:r>
    </w:p>
    <w:p w:rsidR="003E545D" w:rsidRDefault="003E545D" w:rsidP="003E545D">
      <w:pPr>
        <w:pStyle w:val="NormalWeb"/>
        <w:numPr>
          <w:ilvl w:val="0"/>
          <w:numId w:val="4"/>
        </w:numPr>
        <w:spacing w:after="0"/>
      </w:pPr>
      <w:r>
        <w:rPr>
          <w:rFonts w:ascii="Arial" w:hAnsi="Arial" w:cs="Arial"/>
          <w:color w:val="000000"/>
          <w:sz w:val="20"/>
          <w:szCs w:val="20"/>
        </w:rPr>
        <w:t>Attention : la fiche BNC ↔ Banane (coté banane) possède 2 prises en une : celle de la mesure et celle de la masse. Ne vous trompez pas ! (Voir figure ci-après)</w:t>
      </w:r>
    </w:p>
    <w:p w:rsidR="003E545D" w:rsidRDefault="003E545D" w:rsidP="003E545D">
      <w:pPr>
        <w:pStyle w:val="NormalWeb"/>
        <w:numPr>
          <w:ilvl w:val="0"/>
          <w:numId w:val="4"/>
        </w:numPr>
        <w:spacing w:after="0"/>
      </w:pPr>
      <w:r>
        <w:rPr>
          <w:rFonts w:ascii="Arial" w:hAnsi="Arial" w:cs="Arial"/>
          <w:color w:val="000000"/>
          <w:sz w:val="20"/>
          <w:szCs w:val="20"/>
        </w:rPr>
        <w:t>La mesure à acquérir par l'arduino est la tension entre les deux résistances.</w:t>
      </w:r>
    </w:p>
    <w:p w:rsidR="003E545D" w:rsidRDefault="003E545D" w:rsidP="003E545D">
      <w:pPr>
        <w:pStyle w:val="NormalWeb"/>
        <w:numPr>
          <w:ilvl w:val="0"/>
          <w:numId w:val="4"/>
        </w:numPr>
        <w:spacing w:after="0"/>
      </w:pPr>
      <w:r>
        <w:rPr>
          <w:rFonts w:ascii="Arial" w:hAnsi="Arial" w:cs="Arial"/>
          <w:color w:val="000000"/>
          <w:sz w:val="20"/>
          <w:szCs w:val="20"/>
        </w:rPr>
        <w:t>Note : Augmenter la tension de l'alimentation à pour conséquence de décaler la mesure vers le haut. De même, la baisser diminuera la mesure vers le bas.</w:t>
      </w:r>
    </w:p>
    <w:p w:rsidR="003E545D" w:rsidRDefault="003E545D" w:rsidP="002C3B42">
      <w:pPr>
        <w:jc w:val="center"/>
        <w:rPr>
          <w:rFonts w:cstheme="minorHAnsi"/>
        </w:rPr>
      </w:pPr>
      <w:r>
        <w:rPr>
          <w:rFonts w:cstheme="minorHAnsi"/>
          <w:noProof/>
          <w:lang w:eastAsia="fr-FR"/>
        </w:rPr>
        <w:drawing>
          <wp:inline distT="0" distB="0" distL="0" distR="0">
            <wp:extent cx="1450677" cy="2581275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677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46" w:rsidRDefault="00A81A46" w:rsidP="00A81A46">
      <w:pPr>
        <w:pStyle w:val="Titre3"/>
      </w:pPr>
      <w:r>
        <w:rPr>
          <w:noProof/>
          <w:lang w:eastAsia="fr-FR"/>
        </w:rPr>
        <w:lastRenderedPageBreak/>
        <w:drawing>
          <wp:inline distT="0" distB="0" distL="0" distR="0">
            <wp:extent cx="276225" cy="276225"/>
            <wp:effectExtent l="19050" t="0" r="9525" b="0"/>
            <wp:docPr id="25" name="Image 25" descr="U:\TIPE\TP-mesure\images\icone-ardu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U:\TIPE\TP-mesure\images\icone-arduin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Acquisition numérique</w:t>
      </w:r>
    </w:p>
    <w:p w:rsidR="004D4006" w:rsidRDefault="00A81A46" w:rsidP="00A81A46">
      <w:pPr>
        <w:pStyle w:val="NormalWeb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La mesure de l'Arduino doit se faire sur l'un des </w:t>
      </w:r>
      <w:r w:rsidR="004D4006">
        <w:rPr>
          <w:rFonts w:ascii="Arial" w:hAnsi="Arial" w:cs="Arial"/>
          <w:color w:val="000000"/>
          <w:sz w:val="20"/>
          <w:szCs w:val="20"/>
        </w:rPr>
        <w:t>« </w:t>
      </w:r>
      <w:r>
        <w:rPr>
          <w:rFonts w:ascii="Arial" w:hAnsi="Arial" w:cs="Arial"/>
          <w:color w:val="000000"/>
          <w:sz w:val="20"/>
          <w:szCs w:val="20"/>
        </w:rPr>
        <w:t>pin</w:t>
      </w:r>
      <w:r w:rsidR="004D4006">
        <w:rPr>
          <w:rFonts w:ascii="Arial" w:hAnsi="Arial" w:cs="Arial"/>
          <w:color w:val="000000"/>
          <w:sz w:val="20"/>
          <w:szCs w:val="20"/>
        </w:rPr>
        <w:t>s »</w:t>
      </w:r>
      <w:r>
        <w:rPr>
          <w:rFonts w:ascii="Arial" w:hAnsi="Arial" w:cs="Arial"/>
          <w:color w:val="000000"/>
          <w:sz w:val="20"/>
          <w:szCs w:val="20"/>
        </w:rPr>
        <w:t xml:space="preserve"> analogique (Par défaut : prenez A0).</w:t>
      </w:r>
    </w:p>
    <w:p w:rsidR="00A81A46" w:rsidRDefault="004D4006" w:rsidP="00A81A46">
      <w:pPr>
        <w:pStyle w:val="NormalWeb"/>
      </w:pPr>
      <w:r>
        <w:rPr>
          <w:rFonts w:ascii="Arial" w:hAnsi="Arial" w:cs="Arial"/>
          <w:color w:val="000000"/>
          <w:sz w:val="20"/>
          <w:szCs w:val="20"/>
        </w:rPr>
        <w:br/>
      </w:r>
      <w:r w:rsidR="00A81A46">
        <w:rPr>
          <w:rFonts w:ascii="Arial" w:hAnsi="Arial" w:cs="Arial"/>
          <w:color w:val="000000"/>
          <w:sz w:val="20"/>
          <w:szCs w:val="20"/>
        </w:rPr>
        <w:t>a masse doit être branchée sur l'un des pins GND.</w:t>
      </w:r>
    </w:p>
    <w:p w:rsidR="00A81A46" w:rsidRPr="00251324" w:rsidRDefault="00A81A46" w:rsidP="002C3B42">
      <w:pPr>
        <w:jc w:val="center"/>
        <w:rPr>
          <w:rFonts w:cstheme="minorHAnsi"/>
        </w:rPr>
      </w:pPr>
    </w:p>
    <w:p w:rsidR="00251324" w:rsidRDefault="004D4006" w:rsidP="004D4006">
      <w:pPr>
        <w:jc w:val="center"/>
        <w:rPr>
          <w:rFonts w:cstheme="minorHAnsi"/>
        </w:rPr>
      </w:pPr>
      <w:r>
        <w:rPr>
          <w:rFonts w:cstheme="minorHAnsi"/>
          <w:noProof/>
          <w:lang w:eastAsia="fr-FR"/>
        </w:rPr>
        <w:drawing>
          <wp:inline distT="0" distB="0" distL="0" distR="0">
            <wp:extent cx="4600575" cy="2587500"/>
            <wp:effectExtent l="19050" t="0" r="9525" b="0"/>
            <wp:docPr id="5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006" w:rsidRDefault="00DA6F1D" w:rsidP="004D4006">
      <w:pPr>
        <w:pStyle w:val="Titre3"/>
      </w:pPr>
      <w:r w:rsidRPr="00DA6F1D">
        <w:rPr>
          <w:noProof/>
          <w:lang w:eastAsia="fr-FR"/>
        </w:rPr>
        <w:drawing>
          <wp:inline distT="0" distB="0" distL="0" distR="0">
            <wp:extent cx="276225" cy="276225"/>
            <wp:effectExtent l="19050" t="0" r="9525" b="0"/>
            <wp:docPr id="7" name="Image 30" descr="U:\TIPE\TP-mesure\images\icone-trait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U:\TIPE\TP-mesure\images\icone-traitemen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D4006">
        <w:t xml:space="preserve">Traitement du </w:t>
      </w:r>
      <w:r w:rsidR="004D4006" w:rsidRPr="004D4006">
        <w:t>signal</w:t>
      </w:r>
    </w:p>
    <w:p w:rsidR="004D4006" w:rsidRDefault="004D4006" w:rsidP="004D4006">
      <w:pPr>
        <w:pStyle w:val="NormalWeb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Le signal reçu est une grandeur numérique comprise entre 0 et 1023.</w:t>
      </w:r>
      <w:r w:rsidR="004746D2">
        <w:rPr>
          <w:rFonts w:ascii="Arial" w:hAnsi="Arial" w:cs="Arial"/>
          <w:color w:val="000000"/>
          <w:sz w:val="20"/>
          <w:szCs w:val="20"/>
        </w:rPr>
        <w:t xml:space="preserve"> Il faut donc la traiter pour le ramener à la grandeur physique.</w:t>
      </w:r>
    </w:p>
    <w:p w:rsidR="00AC11F4" w:rsidRDefault="00AC11F4" w:rsidP="004D4006">
      <w:pPr>
        <w:pStyle w:val="Titre4"/>
      </w:pPr>
    </w:p>
    <w:p w:rsidR="004D4006" w:rsidRDefault="004D4006" w:rsidP="004D4006">
      <w:pPr>
        <w:pStyle w:val="Titre4"/>
      </w:pPr>
      <w:r>
        <w:t>Prise du 0 :</w:t>
      </w:r>
    </w:p>
    <w:p w:rsidR="004D4006" w:rsidRDefault="004D4006" w:rsidP="004D4006">
      <w:pPr>
        <w:pStyle w:val="NormalWeb"/>
      </w:pPr>
      <w:r>
        <w:rPr>
          <w:rFonts w:ascii="Arial" w:hAnsi="Arial" w:cs="Arial"/>
          <w:color w:val="000000"/>
          <w:sz w:val="20"/>
          <w:szCs w:val="20"/>
        </w:rPr>
        <w:t>Dans le cas d'un réglage parfait, l'origine est prise à 512. Il faut donc retrancher 512 pour avoir la grandeur entre -512 et 512, centrée sur 0.</w:t>
      </w:r>
    </w:p>
    <w:p w:rsidR="004D4006" w:rsidRDefault="004D4006" w:rsidP="004D4006">
      <w:pPr>
        <w:pStyle w:val="Titre4"/>
      </w:pPr>
      <w:r w:rsidRPr="004D4006">
        <w:t>Amplitude</w:t>
      </w:r>
      <w:r>
        <w:t xml:space="preserve"> (en V) :</w:t>
      </w:r>
    </w:p>
    <w:p w:rsidR="004D4006" w:rsidRDefault="004D4006" w:rsidP="004D4006">
      <w:pPr>
        <w:pStyle w:val="NormalWeb"/>
      </w:pPr>
      <w:r>
        <w:rPr>
          <w:rFonts w:ascii="Arial" w:hAnsi="Arial" w:cs="Arial"/>
          <w:color w:val="000000"/>
        </w:rPr>
        <w:t>1024 bit → 10V</w:t>
      </w:r>
    </w:p>
    <w:p w:rsidR="004D4006" w:rsidRDefault="004D4006" w:rsidP="004D4006">
      <w:pPr>
        <w:pStyle w:val="NormalWeb"/>
      </w:pPr>
      <w:r>
        <w:rPr>
          <w:rFonts w:ascii="Arial" w:hAnsi="Arial" w:cs="Arial"/>
          <w:color w:val="000000"/>
        </w:rPr>
        <w:t>1 bit → 10/1024 = 0,0098 V/bit</w:t>
      </w:r>
    </w:p>
    <w:p w:rsidR="004D4006" w:rsidRDefault="004D4006" w:rsidP="004D4006">
      <w:pPr>
        <w:pStyle w:val="NormalWeb"/>
      </w:pPr>
      <w:r>
        <w:rPr>
          <w:rFonts w:ascii="Arial" w:hAnsi="Arial" w:cs="Arial"/>
          <w:color w:val="000000"/>
        </w:rPr>
        <w:t>Le signal numérique doit donc être multiplié par 0,0098 pour retrouver la tension en volt.</w:t>
      </w:r>
    </w:p>
    <w:p w:rsidR="004D4006" w:rsidRDefault="004D4006" w:rsidP="004D4006">
      <w:pPr>
        <w:pStyle w:val="Titre4"/>
      </w:pPr>
      <w:r w:rsidRPr="004D4006">
        <w:t>Accélération</w:t>
      </w:r>
      <w:r>
        <w:t> :</w:t>
      </w:r>
    </w:p>
    <w:p w:rsidR="004D4006" w:rsidRDefault="004D4006" w:rsidP="004D4006">
      <w:pPr>
        <w:pStyle w:val="NormalWeb"/>
      </w:pPr>
      <w:r>
        <w:rPr>
          <w:rFonts w:ascii="Arial" w:hAnsi="Arial" w:cs="Arial"/>
          <w:color w:val="000000"/>
        </w:rPr>
        <w:t>Le gain du Power Supply étant de 1, la notice du capteur indique que la sensibilité est : 500 mV/g.</w:t>
      </w:r>
    </w:p>
    <w:p w:rsidR="004D4006" w:rsidRDefault="004D4006" w:rsidP="004D4006">
      <w:pPr>
        <w:pStyle w:val="NormalWeb"/>
      </w:pPr>
      <w:r>
        <w:rPr>
          <w:rFonts w:ascii="Arial" w:hAnsi="Arial" w:cs="Arial"/>
          <w:color w:val="000000"/>
        </w:rPr>
        <w:lastRenderedPageBreak/>
        <w:t>Il faut donc diviser le signal par 500.10</w:t>
      </w:r>
      <w:r>
        <w:rPr>
          <w:rFonts w:ascii="Arial" w:hAnsi="Arial" w:cs="Arial"/>
          <w:color w:val="000000"/>
          <w:vertAlign w:val="superscript"/>
        </w:rPr>
        <w:t>-3</w:t>
      </w:r>
      <w:r>
        <w:rPr>
          <w:rFonts w:ascii="Arial" w:hAnsi="Arial" w:cs="Arial"/>
          <w:color w:val="000000"/>
        </w:rPr>
        <w:t xml:space="preserve"> pour obtenir le nombre de g. Une multiplication par 9,81 ramène à des unités SI.</w:t>
      </w:r>
    </w:p>
    <w:p w:rsidR="004D4006" w:rsidRPr="00251324" w:rsidRDefault="004D4006" w:rsidP="004D4006">
      <w:pPr>
        <w:jc w:val="center"/>
        <w:rPr>
          <w:rFonts w:cstheme="minorHAnsi"/>
        </w:rPr>
      </w:pPr>
    </w:p>
    <w:sectPr w:rsidR="004D4006" w:rsidRPr="00251324" w:rsidSect="008249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41178"/>
    <w:multiLevelType w:val="multilevel"/>
    <w:tmpl w:val="C33C8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0D0ED4"/>
    <w:multiLevelType w:val="multilevel"/>
    <w:tmpl w:val="71F09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D36362"/>
    <w:multiLevelType w:val="multilevel"/>
    <w:tmpl w:val="FCA62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50A5FB4"/>
    <w:multiLevelType w:val="multilevel"/>
    <w:tmpl w:val="8258E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/>
  <w:rsids>
    <w:rsidRoot w:val="00310A92"/>
    <w:rsid w:val="00180F1A"/>
    <w:rsid w:val="001B7D11"/>
    <w:rsid w:val="00251324"/>
    <w:rsid w:val="002C3B42"/>
    <w:rsid w:val="00310A92"/>
    <w:rsid w:val="00335E23"/>
    <w:rsid w:val="003E545D"/>
    <w:rsid w:val="004746D2"/>
    <w:rsid w:val="004D4006"/>
    <w:rsid w:val="00617AAA"/>
    <w:rsid w:val="006E4332"/>
    <w:rsid w:val="007562E1"/>
    <w:rsid w:val="0082499C"/>
    <w:rsid w:val="00A81A46"/>
    <w:rsid w:val="00AC11F4"/>
    <w:rsid w:val="00BE304E"/>
    <w:rsid w:val="00D75FD6"/>
    <w:rsid w:val="00DA6F1D"/>
    <w:rsid w:val="00EF2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fillcolor="none" strokecolor="red"/>
    </o:shapedefaults>
    <o:shapelayout v:ext="edit">
      <o:idmap v:ext="edit" data="1"/>
      <o:rules v:ext="edit">
        <o:r id="V:Rule4" type="connector" idref="#_x0000_s1031">
          <o:proxy start="" idref="#_x0000_s1030" connectloc="0"/>
          <o:proxy end="" idref="#_x0000_s1029" connectloc="3"/>
        </o:r>
        <o:r id="V:Rule5" type="connector" idref="#_x0000_s1037">
          <o:proxy start="" idref="#_x0000_s1036" connectloc="0"/>
          <o:proxy end="" idref="#_x0000_s1035" connectloc="3"/>
        </o:r>
        <o:r id="V:Rule6" type="connector" idref="#_x0000_s1034">
          <o:proxy start="" idref="#_x0000_s1033" connectloc="0"/>
          <o:proxy end="" idref="#_x0000_s1032" connectloc="2"/>
        </o:r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499C"/>
  </w:style>
  <w:style w:type="paragraph" w:styleId="Titre1">
    <w:name w:val="heading 1"/>
    <w:basedOn w:val="Normal"/>
    <w:link w:val="Titre1Car"/>
    <w:uiPriority w:val="9"/>
    <w:qFormat/>
    <w:rsid w:val="00310A92"/>
    <w:pPr>
      <w:spacing w:before="100" w:beforeAutospacing="1" w:after="119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513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40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513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5132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10A92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251324"/>
    <w:rPr>
      <w:rFonts w:asciiTheme="majorHAnsi" w:eastAsiaTheme="majorEastAsia" w:hAnsiTheme="majorHAnsi" w:cstheme="majorBidi"/>
      <w:b/>
      <w:bCs/>
      <w:color w:val="4F81BD" w:themeColor="accent1"/>
      <w:sz w:val="40"/>
      <w:szCs w:val="26"/>
    </w:rPr>
  </w:style>
  <w:style w:type="paragraph" w:styleId="NormalWeb">
    <w:name w:val="Normal (Web)"/>
    <w:basedOn w:val="Normal"/>
    <w:uiPriority w:val="99"/>
    <w:semiHidden/>
    <w:unhideWhenUsed/>
    <w:rsid w:val="00310A9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10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0A92"/>
    <w:rPr>
      <w:rFonts w:ascii="Tahoma" w:hAnsi="Tahoma" w:cs="Tahoma"/>
      <w:sz w:val="16"/>
      <w:szCs w:val="16"/>
    </w:rPr>
  </w:style>
  <w:style w:type="character" w:customStyle="1" w:styleId="Titre3Car">
    <w:name w:val="Titre 3 Car"/>
    <w:basedOn w:val="Policepardfaut"/>
    <w:link w:val="Titre3"/>
    <w:uiPriority w:val="9"/>
    <w:rsid w:val="00251324"/>
    <w:rPr>
      <w:rFonts w:asciiTheme="majorHAnsi" w:eastAsiaTheme="majorEastAsia" w:hAnsiTheme="majorHAnsi" w:cstheme="majorBidi"/>
      <w:b/>
      <w:bCs/>
      <w:color w:val="4F81BD" w:themeColor="accent1"/>
      <w:sz w:val="30"/>
    </w:rPr>
  </w:style>
  <w:style w:type="character" w:customStyle="1" w:styleId="Titre4Car">
    <w:name w:val="Titre 4 Car"/>
    <w:basedOn w:val="Policepardfaut"/>
    <w:link w:val="Titre4"/>
    <w:uiPriority w:val="9"/>
    <w:rsid w:val="00251324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6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464</Words>
  <Characters>2554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Regional de Bourgogne</Company>
  <LinksUpToDate>false</LinksUpToDate>
  <CharactersWithSpaces>3012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Conseil Regional de Bourgogne</dc:creator>
  <cp:lastModifiedBy>Conseil Regional de Bourgogne</cp:lastModifiedBy>
  <cp:revision>13</cp:revision>
  <cp:lastPrinted>2015-12-01T14:20:00Z</cp:lastPrinted>
  <dcterms:created xsi:type="dcterms:W3CDTF">2015-12-01T13:45:00Z</dcterms:created>
  <dcterms:modified xsi:type="dcterms:W3CDTF">2015-12-02T13:47:00Z</dcterms:modified>
</cp:coreProperties>
</file>